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2364D2" w:rsidRPr="007D45B0">
        <w:trPr>
          <w:trHeight w:hRule="exact" w:val="1528"/>
        </w:trPr>
        <w:tc>
          <w:tcPr>
            <w:tcW w:w="143" w:type="dxa"/>
          </w:tcPr>
          <w:p w:rsidR="002364D2" w:rsidRDefault="002364D2"/>
        </w:tc>
        <w:tc>
          <w:tcPr>
            <w:tcW w:w="285" w:type="dxa"/>
          </w:tcPr>
          <w:p w:rsidR="002364D2" w:rsidRDefault="002364D2"/>
        </w:tc>
        <w:tc>
          <w:tcPr>
            <w:tcW w:w="710" w:type="dxa"/>
          </w:tcPr>
          <w:p w:rsidR="002364D2" w:rsidRDefault="002364D2"/>
        </w:tc>
        <w:tc>
          <w:tcPr>
            <w:tcW w:w="1419" w:type="dxa"/>
          </w:tcPr>
          <w:p w:rsidR="002364D2" w:rsidRDefault="002364D2"/>
        </w:tc>
        <w:tc>
          <w:tcPr>
            <w:tcW w:w="1419" w:type="dxa"/>
          </w:tcPr>
          <w:p w:rsidR="002364D2" w:rsidRDefault="002364D2"/>
        </w:tc>
        <w:tc>
          <w:tcPr>
            <w:tcW w:w="851" w:type="dxa"/>
          </w:tcPr>
          <w:p w:rsidR="002364D2" w:rsidRDefault="002364D2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45B0" w:rsidRPr="007D45B0" w:rsidRDefault="00081B3D" w:rsidP="007D45B0">
            <w:pPr>
              <w:spacing w:after="0" w:line="240" w:lineRule="auto"/>
              <w:rPr>
                <w:color w:val="000000"/>
                <w:lang w:val="ru-RU"/>
              </w:rPr>
            </w:pPr>
            <w:r w:rsidRPr="00081B3D">
              <w:rPr>
                <w:rFonts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</w:t>
            </w:r>
            <w:r w:rsidR="007D45B0" w:rsidRPr="007D45B0">
              <w:rPr>
                <w:rFonts w:cs="Times New Roman"/>
                <w:color w:val="000000"/>
                <w:lang w:val="ru-RU"/>
              </w:rPr>
              <w:t>от 29.03.2021 №57.</w:t>
            </w:r>
          </w:p>
          <w:p w:rsidR="002364D2" w:rsidRPr="00081B3D" w:rsidRDefault="002364D2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2364D2" w:rsidRPr="007D45B0">
        <w:trPr>
          <w:trHeight w:hRule="exact" w:val="138"/>
        </w:trPr>
        <w:tc>
          <w:tcPr>
            <w:tcW w:w="143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</w:tr>
      <w:tr w:rsidR="002364D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364D2" w:rsidRPr="007D45B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45B0" w:rsidRPr="007D45B0" w:rsidRDefault="007D45B0" w:rsidP="007D45B0">
            <w:pPr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7D45B0">
              <w:rPr>
                <w:rFonts w:cs="Times New Roman"/>
                <w:color w:val="000000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  <w:p w:rsidR="002364D2" w:rsidRPr="00081B3D" w:rsidRDefault="002364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364D2" w:rsidRPr="007D45B0">
        <w:trPr>
          <w:trHeight w:hRule="exact" w:val="211"/>
        </w:trPr>
        <w:tc>
          <w:tcPr>
            <w:tcW w:w="143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</w:tr>
      <w:tr w:rsidR="002364D2">
        <w:trPr>
          <w:trHeight w:hRule="exact" w:val="277"/>
        </w:trPr>
        <w:tc>
          <w:tcPr>
            <w:tcW w:w="143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364D2">
        <w:trPr>
          <w:trHeight w:hRule="exact" w:val="138"/>
        </w:trPr>
        <w:tc>
          <w:tcPr>
            <w:tcW w:w="143" w:type="dxa"/>
          </w:tcPr>
          <w:p w:rsidR="002364D2" w:rsidRDefault="002364D2"/>
        </w:tc>
        <w:tc>
          <w:tcPr>
            <w:tcW w:w="285" w:type="dxa"/>
          </w:tcPr>
          <w:p w:rsidR="002364D2" w:rsidRDefault="002364D2"/>
        </w:tc>
        <w:tc>
          <w:tcPr>
            <w:tcW w:w="710" w:type="dxa"/>
          </w:tcPr>
          <w:p w:rsidR="002364D2" w:rsidRDefault="002364D2"/>
        </w:tc>
        <w:tc>
          <w:tcPr>
            <w:tcW w:w="1419" w:type="dxa"/>
          </w:tcPr>
          <w:p w:rsidR="002364D2" w:rsidRDefault="002364D2"/>
        </w:tc>
        <w:tc>
          <w:tcPr>
            <w:tcW w:w="1419" w:type="dxa"/>
          </w:tcPr>
          <w:p w:rsidR="002364D2" w:rsidRDefault="002364D2"/>
        </w:tc>
        <w:tc>
          <w:tcPr>
            <w:tcW w:w="851" w:type="dxa"/>
          </w:tcPr>
          <w:p w:rsidR="002364D2" w:rsidRDefault="002364D2"/>
        </w:tc>
        <w:tc>
          <w:tcPr>
            <w:tcW w:w="285" w:type="dxa"/>
          </w:tcPr>
          <w:p w:rsidR="002364D2" w:rsidRDefault="002364D2"/>
        </w:tc>
        <w:tc>
          <w:tcPr>
            <w:tcW w:w="1277" w:type="dxa"/>
          </w:tcPr>
          <w:p w:rsidR="002364D2" w:rsidRDefault="002364D2"/>
        </w:tc>
        <w:tc>
          <w:tcPr>
            <w:tcW w:w="993" w:type="dxa"/>
          </w:tcPr>
          <w:p w:rsidR="002364D2" w:rsidRDefault="002364D2"/>
        </w:tc>
        <w:tc>
          <w:tcPr>
            <w:tcW w:w="2836" w:type="dxa"/>
          </w:tcPr>
          <w:p w:rsidR="002364D2" w:rsidRDefault="002364D2"/>
        </w:tc>
      </w:tr>
      <w:tr w:rsidR="002364D2" w:rsidRPr="007D45B0">
        <w:trPr>
          <w:trHeight w:hRule="exact" w:val="277"/>
        </w:trPr>
        <w:tc>
          <w:tcPr>
            <w:tcW w:w="143" w:type="dxa"/>
          </w:tcPr>
          <w:p w:rsidR="002364D2" w:rsidRDefault="002364D2"/>
        </w:tc>
        <w:tc>
          <w:tcPr>
            <w:tcW w:w="285" w:type="dxa"/>
          </w:tcPr>
          <w:p w:rsidR="002364D2" w:rsidRDefault="002364D2"/>
        </w:tc>
        <w:tc>
          <w:tcPr>
            <w:tcW w:w="710" w:type="dxa"/>
          </w:tcPr>
          <w:p w:rsidR="002364D2" w:rsidRDefault="002364D2"/>
        </w:tc>
        <w:tc>
          <w:tcPr>
            <w:tcW w:w="1419" w:type="dxa"/>
          </w:tcPr>
          <w:p w:rsidR="002364D2" w:rsidRDefault="002364D2"/>
        </w:tc>
        <w:tc>
          <w:tcPr>
            <w:tcW w:w="1419" w:type="dxa"/>
          </w:tcPr>
          <w:p w:rsidR="002364D2" w:rsidRDefault="002364D2"/>
        </w:tc>
        <w:tc>
          <w:tcPr>
            <w:tcW w:w="851" w:type="dxa"/>
          </w:tcPr>
          <w:p w:rsidR="002364D2" w:rsidRDefault="002364D2"/>
        </w:tc>
        <w:tc>
          <w:tcPr>
            <w:tcW w:w="285" w:type="dxa"/>
          </w:tcPr>
          <w:p w:rsidR="002364D2" w:rsidRDefault="002364D2"/>
        </w:tc>
        <w:tc>
          <w:tcPr>
            <w:tcW w:w="1277" w:type="dxa"/>
          </w:tcPr>
          <w:p w:rsidR="002364D2" w:rsidRDefault="002364D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364D2" w:rsidRPr="007D45B0">
        <w:trPr>
          <w:trHeight w:hRule="exact" w:val="138"/>
        </w:trPr>
        <w:tc>
          <w:tcPr>
            <w:tcW w:w="143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</w:tr>
      <w:tr w:rsidR="002364D2">
        <w:trPr>
          <w:trHeight w:hRule="exact" w:val="277"/>
        </w:trPr>
        <w:tc>
          <w:tcPr>
            <w:tcW w:w="143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364D2">
        <w:trPr>
          <w:trHeight w:hRule="exact" w:val="138"/>
        </w:trPr>
        <w:tc>
          <w:tcPr>
            <w:tcW w:w="143" w:type="dxa"/>
          </w:tcPr>
          <w:p w:rsidR="002364D2" w:rsidRDefault="002364D2"/>
        </w:tc>
        <w:tc>
          <w:tcPr>
            <w:tcW w:w="285" w:type="dxa"/>
          </w:tcPr>
          <w:p w:rsidR="002364D2" w:rsidRDefault="002364D2"/>
        </w:tc>
        <w:tc>
          <w:tcPr>
            <w:tcW w:w="710" w:type="dxa"/>
          </w:tcPr>
          <w:p w:rsidR="002364D2" w:rsidRDefault="002364D2"/>
        </w:tc>
        <w:tc>
          <w:tcPr>
            <w:tcW w:w="1419" w:type="dxa"/>
          </w:tcPr>
          <w:p w:rsidR="002364D2" w:rsidRDefault="002364D2"/>
        </w:tc>
        <w:tc>
          <w:tcPr>
            <w:tcW w:w="1419" w:type="dxa"/>
          </w:tcPr>
          <w:p w:rsidR="002364D2" w:rsidRDefault="002364D2"/>
        </w:tc>
        <w:tc>
          <w:tcPr>
            <w:tcW w:w="851" w:type="dxa"/>
          </w:tcPr>
          <w:p w:rsidR="002364D2" w:rsidRDefault="002364D2"/>
        </w:tc>
        <w:tc>
          <w:tcPr>
            <w:tcW w:w="285" w:type="dxa"/>
          </w:tcPr>
          <w:p w:rsidR="002364D2" w:rsidRDefault="002364D2"/>
        </w:tc>
        <w:tc>
          <w:tcPr>
            <w:tcW w:w="1277" w:type="dxa"/>
          </w:tcPr>
          <w:p w:rsidR="002364D2" w:rsidRDefault="002364D2"/>
        </w:tc>
        <w:tc>
          <w:tcPr>
            <w:tcW w:w="993" w:type="dxa"/>
          </w:tcPr>
          <w:p w:rsidR="002364D2" w:rsidRDefault="002364D2"/>
        </w:tc>
        <w:tc>
          <w:tcPr>
            <w:tcW w:w="2836" w:type="dxa"/>
          </w:tcPr>
          <w:p w:rsidR="002364D2" w:rsidRDefault="002364D2"/>
        </w:tc>
      </w:tr>
      <w:tr w:rsidR="002364D2">
        <w:trPr>
          <w:trHeight w:hRule="exact" w:val="277"/>
        </w:trPr>
        <w:tc>
          <w:tcPr>
            <w:tcW w:w="143" w:type="dxa"/>
          </w:tcPr>
          <w:p w:rsidR="002364D2" w:rsidRDefault="002364D2"/>
        </w:tc>
        <w:tc>
          <w:tcPr>
            <w:tcW w:w="285" w:type="dxa"/>
          </w:tcPr>
          <w:p w:rsidR="002364D2" w:rsidRDefault="002364D2"/>
        </w:tc>
        <w:tc>
          <w:tcPr>
            <w:tcW w:w="710" w:type="dxa"/>
          </w:tcPr>
          <w:p w:rsidR="002364D2" w:rsidRDefault="002364D2"/>
        </w:tc>
        <w:tc>
          <w:tcPr>
            <w:tcW w:w="1419" w:type="dxa"/>
          </w:tcPr>
          <w:p w:rsidR="002364D2" w:rsidRDefault="002364D2"/>
        </w:tc>
        <w:tc>
          <w:tcPr>
            <w:tcW w:w="1419" w:type="dxa"/>
          </w:tcPr>
          <w:p w:rsidR="002364D2" w:rsidRDefault="002364D2"/>
        </w:tc>
        <w:tc>
          <w:tcPr>
            <w:tcW w:w="851" w:type="dxa"/>
          </w:tcPr>
          <w:p w:rsidR="002364D2" w:rsidRDefault="002364D2"/>
        </w:tc>
        <w:tc>
          <w:tcPr>
            <w:tcW w:w="285" w:type="dxa"/>
          </w:tcPr>
          <w:p w:rsidR="002364D2" w:rsidRDefault="002364D2"/>
        </w:tc>
        <w:tc>
          <w:tcPr>
            <w:tcW w:w="1277" w:type="dxa"/>
          </w:tcPr>
          <w:p w:rsidR="002364D2" w:rsidRDefault="002364D2" w:rsidP="00782AFE">
            <w:pPr>
              <w:jc w:val="right"/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2AFE" w:rsidRPr="002C3478" w:rsidRDefault="00782AFE" w:rsidP="0078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color w:val="000000"/>
                <w:szCs w:val="24"/>
              </w:rPr>
            </w:pPr>
            <w:r w:rsidRPr="002C3478">
              <w:rPr>
                <w:color w:val="000000"/>
                <w:szCs w:val="24"/>
              </w:rPr>
              <w:t>29.03.2021 г.</w:t>
            </w:r>
          </w:p>
          <w:p w:rsidR="002364D2" w:rsidRDefault="002364D2" w:rsidP="00782AF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364D2">
        <w:trPr>
          <w:trHeight w:hRule="exact" w:val="277"/>
        </w:trPr>
        <w:tc>
          <w:tcPr>
            <w:tcW w:w="143" w:type="dxa"/>
          </w:tcPr>
          <w:p w:rsidR="002364D2" w:rsidRDefault="002364D2"/>
        </w:tc>
        <w:tc>
          <w:tcPr>
            <w:tcW w:w="285" w:type="dxa"/>
          </w:tcPr>
          <w:p w:rsidR="002364D2" w:rsidRDefault="002364D2"/>
        </w:tc>
        <w:tc>
          <w:tcPr>
            <w:tcW w:w="710" w:type="dxa"/>
          </w:tcPr>
          <w:p w:rsidR="002364D2" w:rsidRDefault="002364D2"/>
        </w:tc>
        <w:tc>
          <w:tcPr>
            <w:tcW w:w="1419" w:type="dxa"/>
          </w:tcPr>
          <w:p w:rsidR="002364D2" w:rsidRDefault="002364D2"/>
        </w:tc>
        <w:tc>
          <w:tcPr>
            <w:tcW w:w="1419" w:type="dxa"/>
          </w:tcPr>
          <w:p w:rsidR="002364D2" w:rsidRDefault="002364D2"/>
        </w:tc>
        <w:tc>
          <w:tcPr>
            <w:tcW w:w="851" w:type="dxa"/>
          </w:tcPr>
          <w:p w:rsidR="002364D2" w:rsidRDefault="002364D2"/>
        </w:tc>
        <w:tc>
          <w:tcPr>
            <w:tcW w:w="285" w:type="dxa"/>
          </w:tcPr>
          <w:p w:rsidR="002364D2" w:rsidRDefault="002364D2"/>
        </w:tc>
        <w:tc>
          <w:tcPr>
            <w:tcW w:w="1277" w:type="dxa"/>
          </w:tcPr>
          <w:p w:rsidR="002364D2" w:rsidRDefault="002364D2"/>
        </w:tc>
        <w:tc>
          <w:tcPr>
            <w:tcW w:w="993" w:type="dxa"/>
          </w:tcPr>
          <w:p w:rsidR="002364D2" w:rsidRDefault="002364D2"/>
        </w:tc>
        <w:tc>
          <w:tcPr>
            <w:tcW w:w="2836" w:type="dxa"/>
          </w:tcPr>
          <w:p w:rsidR="002364D2" w:rsidRDefault="002364D2"/>
        </w:tc>
      </w:tr>
      <w:tr w:rsidR="002364D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364D2">
        <w:trPr>
          <w:trHeight w:hRule="exact" w:val="1135"/>
        </w:trPr>
        <w:tc>
          <w:tcPr>
            <w:tcW w:w="143" w:type="dxa"/>
          </w:tcPr>
          <w:p w:rsidR="002364D2" w:rsidRDefault="002364D2"/>
        </w:tc>
        <w:tc>
          <w:tcPr>
            <w:tcW w:w="285" w:type="dxa"/>
          </w:tcPr>
          <w:p w:rsidR="002364D2" w:rsidRDefault="002364D2"/>
        </w:tc>
        <w:tc>
          <w:tcPr>
            <w:tcW w:w="710" w:type="dxa"/>
          </w:tcPr>
          <w:p w:rsidR="002364D2" w:rsidRDefault="002364D2"/>
        </w:tc>
        <w:tc>
          <w:tcPr>
            <w:tcW w:w="1419" w:type="dxa"/>
          </w:tcPr>
          <w:p w:rsidR="002364D2" w:rsidRDefault="002364D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81B3D">
              <w:rPr>
                <w:rFonts w:cs="Times New Roman"/>
                <w:color w:val="000000"/>
                <w:sz w:val="32"/>
                <w:szCs w:val="32"/>
                <w:lang w:val="ru-RU"/>
              </w:rPr>
              <w:t>Физическая культура и спорт (элективная дисциплина)</w:t>
            </w:r>
          </w:p>
          <w:p w:rsidR="002364D2" w:rsidRDefault="00081B3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cs="Times New Roman"/>
                <w:color w:val="000000"/>
                <w:sz w:val="32"/>
                <w:szCs w:val="32"/>
              </w:rPr>
              <w:t>Б1.О.03.04</w:t>
            </w:r>
          </w:p>
        </w:tc>
        <w:tc>
          <w:tcPr>
            <w:tcW w:w="2836" w:type="dxa"/>
          </w:tcPr>
          <w:p w:rsidR="002364D2" w:rsidRDefault="002364D2"/>
        </w:tc>
      </w:tr>
      <w:tr w:rsidR="002364D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364D2" w:rsidRPr="007D45B0">
        <w:trPr>
          <w:trHeight w:hRule="exact" w:val="1389"/>
        </w:trPr>
        <w:tc>
          <w:tcPr>
            <w:tcW w:w="143" w:type="dxa"/>
          </w:tcPr>
          <w:p w:rsidR="002364D2" w:rsidRDefault="002364D2"/>
        </w:tc>
        <w:tc>
          <w:tcPr>
            <w:tcW w:w="285" w:type="dxa"/>
          </w:tcPr>
          <w:p w:rsidR="002364D2" w:rsidRDefault="002364D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2364D2" w:rsidRPr="00081B3D" w:rsidRDefault="00081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2364D2" w:rsidRPr="00081B3D" w:rsidRDefault="00081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364D2" w:rsidRPr="007D45B0">
        <w:trPr>
          <w:trHeight w:hRule="exact" w:val="138"/>
        </w:trPr>
        <w:tc>
          <w:tcPr>
            <w:tcW w:w="143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</w:tr>
      <w:tr w:rsidR="002364D2" w:rsidRPr="007D45B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2364D2" w:rsidRPr="007D45B0">
        <w:trPr>
          <w:trHeight w:hRule="exact" w:val="416"/>
        </w:trPr>
        <w:tc>
          <w:tcPr>
            <w:tcW w:w="143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</w:tr>
      <w:tr w:rsidR="002364D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2364D2" w:rsidRDefault="002364D2"/>
        </w:tc>
        <w:tc>
          <w:tcPr>
            <w:tcW w:w="285" w:type="dxa"/>
          </w:tcPr>
          <w:p w:rsidR="002364D2" w:rsidRDefault="002364D2"/>
        </w:tc>
        <w:tc>
          <w:tcPr>
            <w:tcW w:w="1277" w:type="dxa"/>
          </w:tcPr>
          <w:p w:rsidR="002364D2" w:rsidRDefault="002364D2"/>
        </w:tc>
        <w:tc>
          <w:tcPr>
            <w:tcW w:w="993" w:type="dxa"/>
          </w:tcPr>
          <w:p w:rsidR="002364D2" w:rsidRDefault="002364D2"/>
        </w:tc>
        <w:tc>
          <w:tcPr>
            <w:tcW w:w="2836" w:type="dxa"/>
          </w:tcPr>
          <w:p w:rsidR="002364D2" w:rsidRDefault="002364D2"/>
        </w:tc>
      </w:tr>
      <w:tr w:rsidR="002364D2">
        <w:trPr>
          <w:trHeight w:hRule="exact" w:val="155"/>
        </w:trPr>
        <w:tc>
          <w:tcPr>
            <w:tcW w:w="143" w:type="dxa"/>
          </w:tcPr>
          <w:p w:rsidR="002364D2" w:rsidRDefault="002364D2"/>
        </w:tc>
        <w:tc>
          <w:tcPr>
            <w:tcW w:w="285" w:type="dxa"/>
          </w:tcPr>
          <w:p w:rsidR="002364D2" w:rsidRDefault="002364D2"/>
        </w:tc>
        <w:tc>
          <w:tcPr>
            <w:tcW w:w="710" w:type="dxa"/>
          </w:tcPr>
          <w:p w:rsidR="002364D2" w:rsidRDefault="002364D2"/>
        </w:tc>
        <w:tc>
          <w:tcPr>
            <w:tcW w:w="1419" w:type="dxa"/>
          </w:tcPr>
          <w:p w:rsidR="002364D2" w:rsidRDefault="002364D2"/>
        </w:tc>
        <w:tc>
          <w:tcPr>
            <w:tcW w:w="1419" w:type="dxa"/>
          </w:tcPr>
          <w:p w:rsidR="002364D2" w:rsidRDefault="002364D2"/>
        </w:tc>
        <w:tc>
          <w:tcPr>
            <w:tcW w:w="851" w:type="dxa"/>
          </w:tcPr>
          <w:p w:rsidR="002364D2" w:rsidRDefault="002364D2"/>
        </w:tc>
        <w:tc>
          <w:tcPr>
            <w:tcW w:w="285" w:type="dxa"/>
          </w:tcPr>
          <w:p w:rsidR="002364D2" w:rsidRDefault="002364D2"/>
        </w:tc>
        <w:tc>
          <w:tcPr>
            <w:tcW w:w="1277" w:type="dxa"/>
          </w:tcPr>
          <w:p w:rsidR="002364D2" w:rsidRDefault="002364D2"/>
        </w:tc>
        <w:tc>
          <w:tcPr>
            <w:tcW w:w="993" w:type="dxa"/>
          </w:tcPr>
          <w:p w:rsidR="002364D2" w:rsidRDefault="002364D2"/>
        </w:tc>
        <w:tc>
          <w:tcPr>
            <w:tcW w:w="2836" w:type="dxa"/>
          </w:tcPr>
          <w:p w:rsidR="002364D2" w:rsidRDefault="002364D2"/>
        </w:tc>
      </w:tr>
      <w:tr w:rsidR="002364D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364D2" w:rsidRPr="007D45B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364D2" w:rsidRPr="007D45B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2364D2">
            <w:pPr>
              <w:rPr>
                <w:lang w:val="ru-RU"/>
              </w:rPr>
            </w:pPr>
          </w:p>
        </w:tc>
      </w:tr>
      <w:tr w:rsidR="002364D2" w:rsidRPr="007D45B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364D2" w:rsidRPr="007D45B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2364D2">
            <w:pPr>
              <w:rPr>
                <w:lang w:val="ru-RU"/>
              </w:rPr>
            </w:pPr>
          </w:p>
        </w:tc>
      </w:tr>
      <w:tr w:rsidR="002364D2" w:rsidRPr="007D45B0">
        <w:trPr>
          <w:trHeight w:hRule="exact" w:val="124"/>
        </w:trPr>
        <w:tc>
          <w:tcPr>
            <w:tcW w:w="143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</w:tr>
      <w:tr w:rsidR="002364D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2364D2">
        <w:trPr>
          <w:trHeight w:hRule="exact" w:val="26"/>
        </w:trPr>
        <w:tc>
          <w:tcPr>
            <w:tcW w:w="143" w:type="dxa"/>
          </w:tcPr>
          <w:p w:rsidR="002364D2" w:rsidRDefault="002364D2"/>
        </w:tc>
        <w:tc>
          <w:tcPr>
            <w:tcW w:w="285" w:type="dxa"/>
          </w:tcPr>
          <w:p w:rsidR="002364D2" w:rsidRDefault="002364D2"/>
        </w:tc>
        <w:tc>
          <w:tcPr>
            <w:tcW w:w="710" w:type="dxa"/>
          </w:tcPr>
          <w:p w:rsidR="002364D2" w:rsidRDefault="002364D2"/>
        </w:tc>
        <w:tc>
          <w:tcPr>
            <w:tcW w:w="1419" w:type="dxa"/>
          </w:tcPr>
          <w:p w:rsidR="002364D2" w:rsidRDefault="002364D2"/>
        </w:tc>
        <w:tc>
          <w:tcPr>
            <w:tcW w:w="1419" w:type="dxa"/>
          </w:tcPr>
          <w:p w:rsidR="002364D2" w:rsidRDefault="002364D2"/>
        </w:tc>
        <w:tc>
          <w:tcPr>
            <w:tcW w:w="851" w:type="dxa"/>
          </w:tcPr>
          <w:p w:rsidR="002364D2" w:rsidRDefault="002364D2"/>
        </w:tc>
        <w:tc>
          <w:tcPr>
            <w:tcW w:w="285" w:type="dxa"/>
          </w:tcPr>
          <w:p w:rsidR="002364D2" w:rsidRDefault="002364D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2364D2"/>
        </w:tc>
      </w:tr>
      <w:tr w:rsidR="002364D2">
        <w:trPr>
          <w:trHeight w:hRule="exact" w:val="1778"/>
        </w:trPr>
        <w:tc>
          <w:tcPr>
            <w:tcW w:w="143" w:type="dxa"/>
          </w:tcPr>
          <w:p w:rsidR="002364D2" w:rsidRDefault="002364D2"/>
        </w:tc>
        <w:tc>
          <w:tcPr>
            <w:tcW w:w="285" w:type="dxa"/>
          </w:tcPr>
          <w:p w:rsidR="002364D2" w:rsidRDefault="002364D2"/>
        </w:tc>
        <w:tc>
          <w:tcPr>
            <w:tcW w:w="710" w:type="dxa"/>
          </w:tcPr>
          <w:p w:rsidR="002364D2" w:rsidRDefault="002364D2"/>
        </w:tc>
        <w:tc>
          <w:tcPr>
            <w:tcW w:w="1419" w:type="dxa"/>
          </w:tcPr>
          <w:p w:rsidR="002364D2" w:rsidRDefault="002364D2"/>
        </w:tc>
        <w:tc>
          <w:tcPr>
            <w:tcW w:w="1419" w:type="dxa"/>
          </w:tcPr>
          <w:p w:rsidR="002364D2" w:rsidRDefault="002364D2"/>
        </w:tc>
        <w:tc>
          <w:tcPr>
            <w:tcW w:w="851" w:type="dxa"/>
          </w:tcPr>
          <w:p w:rsidR="002364D2" w:rsidRDefault="002364D2"/>
        </w:tc>
        <w:tc>
          <w:tcPr>
            <w:tcW w:w="285" w:type="dxa"/>
          </w:tcPr>
          <w:p w:rsidR="002364D2" w:rsidRDefault="002364D2"/>
        </w:tc>
        <w:tc>
          <w:tcPr>
            <w:tcW w:w="1277" w:type="dxa"/>
          </w:tcPr>
          <w:p w:rsidR="002364D2" w:rsidRDefault="002364D2"/>
        </w:tc>
        <w:tc>
          <w:tcPr>
            <w:tcW w:w="993" w:type="dxa"/>
          </w:tcPr>
          <w:p w:rsidR="002364D2" w:rsidRDefault="002364D2"/>
        </w:tc>
        <w:tc>
          <w:tcPr>
            <w:tcW w:w="2836" w:type="dxa"/>
          </w:tcPr>
          <w:p w:rsidR="002364D2" w:rsidRDefault="002364D2"/>
        </w:tc>
      </w:tr>
      <w:tr w:rsidR="002364D2">
        <w:trPr>
          <w:trHeight w:hRule="exact" w:val="277"/>
        </w:trPr>
        <w:tc>
          <w:tcPr>
            <w:tcW w:w="143" w:type="dxa"/>
          </w:tcPr>
          <w:p w:rsidR="002364D2" w:rsidRDefault="002364D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364D2">
        <w:trPr>
          <w:trHeight w:hRule="exact" w:val="138"/>
        </w:trPr>
        <w:tc>
          <w:tcPr>
            <w:tcW w:w="143" w:type="dxa"/>
          </w:tcPr>
          <w:p w:rsidR="002364D2" w:rsidRDefault="002364D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2364D2"/>
        </w:tc>
      </w:tr>
      <w:tr w:rsidR="002364D2">
        <w:trPr>
          <w:trHeight w:hRule="exact" w:val="1666"/>
        </w:trPr>
        <w:tc>
          <w:tcPr>
            <w:tcW w:w="143" w:type="dxa"/>
          </w:tcPr>
          <w:p w:rsidR="002364D2" w:rsidRDefault="002364D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C1C32" w:rsidRPr="00AC1C32" w:rsidRDefault="00AC1C32" w:rsidP="00AC1C32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AC1C3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2019 года набора </w:t>
            </w:r>
          </w:p>
          <w:p w:rsidR="00AC1C32" w:rsidRPr="00AC1C32" w:rsidRDefault="00AC1C32" w:rsidP="00AC1C32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AC1C3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AC1C32" w:rsidRPr="00AC1C32" w:rsidRDefault="00AC1C32" w:rsidP="00AC1C32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  <w:p w:rsidR="002364D2" w:rsidRDefault="00AC1C32" w:rsidP="00AC1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C32">
              <w:rPr>
                <w:rFonts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2364D2" w:rsidRDefault="00081B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364D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364D2" w:rsidRPr="00081B3D" w:rsidRDefault="002364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к.пед.н., доцент _________________ /Сергиевич 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вгений Алексеевич/</w:t>
            </w:r>
          </w:p>
          <w:p w:rsidR="002364D2" w:rsidRPr="00081B3D" w:rsidRDefault="002364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35282" w:rsidRPr="00F35282" w:rsidRDefault="00F35282" w:rsidP="00F35282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F35282">
              <w:rPr>
                <w:rFonts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2364D2" w:rsidRDefault="00F35282" w:rsidP="00F35282">
            <w:pPr>
              <w:spacing w:after="0" w:line="240" w:lineRule="auto"/>
              <w:rPr>
                <w:sz w:val="24"/>
                <w:szCs w:val="24"/>
              </w:rPr>
            </w:pPr>
            <w:r w:rsidRPr="00F35282">
              <w:rPr>
                <w:rFonts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</w:tc>
      </w:tr>
      <w:tr w:rsidR="002364D2" w:rsidRPr="007D45B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2364D2" w:rsidRPr="00081B3D" w:rsidRDefault="00081B3D">
      <w:pPr>
        <w:rPr>
          <w:sz w:val="0"/>
          <w:szCs w:val="0"/>
          <w:lang w:val="ru-RU"/>
        </w:rPr>
      </w:pPr>
      <w:r w:rsidRPr="00081B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64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364D2">
        <w:trPr>
          <w:trHeight w:hRule="exact" w:val="555"/>
        </w:trPr>
        <w:tc>
          <w:tcPr>
            <w:tcW w:w="9640" w:type="dxa"/>
          </w:tcPr>
          <w:p w:rsidR="002364D2" w:rsidRDefault="002364D2"/>
        </w:tc>
      </w:tr>
      <w:tr w:rsidR="002364D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364D2" w:rsidRDefault="00081B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64D2" w:rsidRPr="007D45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364D2" w:rsidRPr="007D45B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364D2" w:rsidRPr="00081B3D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364D2" w:rsidRPr="00081B3D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364D2" w:rsidRPr="00081B3D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364D2" w:rsidRPr="00081B3D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64D2" w:rsidRPr="00081B3D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64D2" w:rsidRPr="00081B3D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F3528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35282" w:rsidRPr="00F35282">
              <w:rPr>
                <w:rFonts w:cs="Times New Roman"/>
                <w:color w:val="000000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64D2" w:rsidRPr="00081B3D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64D2" w:rsidRPr="00081B3D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</w:t>
            </w:r>
            <w:r w:rsidR="0095437B" w:rsidRPr="0095437B">
              <w:rPr>
                <w:rFonts w:cs="Times New Roman"/>
                <w:color w:val="000000"/>
                <w:sz w:val="24"/>
                <w:szCs w:val="24"/>
                <w:lang w:val="ru-RU"/>
              </w:rPr>
              <w:t>на 2021/2022 учебный год, утвержденным приказом ректора от 29.03.2021 №57</w:t>
            </w: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364D2" w:rsidRPr="00081B3D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«Физическая культура и спорт (элективная дисциплина)» в течение </w:t>
            </w:r>
            <w:r w:rsidR="002C281B" w:rsidRPr="0095437B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2364D2" w:rsidRPr="00081B3D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2364D2" w:rsidRPr="00081B3D" w:rsidRDefault="00081B3D">
      <w:pPr>
        <w:rPr>
          <w:sz w:val="0"/>
          <w:szCs w:val="0"/>
          <w:lang w:val="ru-RU"/>
        </w:rPr>
      </w:pPr>
      <w:r w:rsidRPr="00081B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64D2" w:rsidRPr="007D45B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364D2" w:rsidRPr="007D45B0">
        <w:trPr>
          <w:trHeight w:hRule="exact" w:val="138"/>
        </w:trPr>
        <w:tc>
          <w:tcPr>
            <w:tcW w:w="9640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</w:tr>
      <w:tr w:rsidR="002364D2" w:rsidRPr="007D45B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Б1.О.03.04 «Физическая культура и спорт (элективная дисциплина)».</w:t>
            </w:r>
          </w:p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364D2" w:rsidRPr="007D45B0">
        <w:trPr>
          <w:trHeight w:hRule="exact" w:val="138"/>
        </w:trPr>
        <w:tc>
          <w:tcPr>
            <w:tcW w:w="9640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</w:tr>
      <w:tr w:rsidR="002364D2" w:rsidRPr="007D45B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364D2" w:rsidRPr="00081B3D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«Физическая культура и спорт (элективная дисциплина)»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364D2" w:rsidRPr="007D45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2364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2364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364D2" w:rsidRPr="007D45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УК-6.2 знать планирование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2364D2" w:rsidRPr="007D45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УК-6.4 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2364D2" w:rsidRPr="007D45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УК-6.5 уметь анализировать потенциальные возможности и ресурсы среды для собственного развития</w:t>
            </w:r>
          </w:p>
        </w:tc>
      </w:tr>
      <w:tr w:rsidR="002364D2" w:rsidRPr="007D45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УК-6.7 владеть демонстрацией интереса к учебе и использованию предоставляемых возможностей для приобретения новых знаний и навыков</w:t>
            </w:r>
          </w:p>
        </w:tc>
      </w:tr>
      <w:tr w:rsidR="002364D2" w:rsidRPr="007D45B0">
        <w:trPr>
          <w:trHeight w:hRule="exact" w:val="277"/>
        </w:trPr>
        <w:tc>
          <w:tcPr>
            <w:tcW w:w="9640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</w:tr>
      <w:tr w:rsidR="002364D2" w:rsidRPr="007D45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2364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2364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364D2" w:rsidRPr="007D45B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УК-7.1 знать основы здорового образа жизни и здоровьесберегающие технологии</w:t>
            </w:r>
          </w:p>
        </w:tc>
      </w:tr>
      <w:tr w:rsidR="002364D2" w:rsidRPr="007D45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УК-7.2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</w:t>
            </w:r>
          </w:p>
        </w:tc>
      </w:tr>
      <w:tr w:rsidR="002364D2" w:rsidRPr="007D45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УК-7.3 владеть уровенем физической подготовленности для обеспечения полноценной социальной и профессиональной деятельности и соблюдает нормы здорового образа жизни</w:t>
            </w:r>
          </w:p>
        </w:tc>
      </w:tr>
      <w:tr w:rsidR="002364D2" w:rsidRPr="007D45B0">
        <w:trPr>
          <w:trHeight w:hRule="exact" w:val="416"/>
        </w:trPr>
        <w:tc>
          <w:tcPr>
            <w:tcW w:w="9640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</w:tr>
      <w:tr w:rsidR="002364D2" w:rsidRPr="007D45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364D2">
        <w:trPr>
          <w:trHeight w:hRule="exact" w:val="8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2364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64D2" w:rsidRDefault="00081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Дисциплина Б1.О.03.04 «Физическая культура и спорт (элективная дисциплина)» относится к обязательной части, является дисциплиной Блока Б1. </w:t>
            </w:r>
            <w:r>
              <w:rPr>
                <w:rFonts w:cs="Times New Roman"/>
                <w:color w:val="000000"/>
                <w:sz w:val="24"/>
                <w:szCs w:val="24"/>
              </w:rPr>
              <w:t>«Дисциплины</w:t>
            </w:r>
          </w:p>
        </w:tc>
      </w:tr>
    </w:tbl>
    <w:p w:rsidR="002364D2" w:rsidRDefault="00081B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364D2" w:rsidRPr="007D45B0">
        <w:trPr>
          <w:trHeight w:hRule="exact" w:val="82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(модули)». Модуль "Здоровьесберегающий"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2364D2" w:rsidRPr="007D45B0">
        <w:trPr>
          <w:trHeight w:hRule="exact" w:val="138"/>
        </w:trPr>
        <w:tc>
          <w:tcPr>
            <w:tcW w:w="3970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</w:tr>
      <w:tr w:rsidR="002364D2" w:rsidRPr="007D45B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4D2" w:rsidRPr="00081B3D" w:rsidRDefault="00081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364D2" w:rsidRPr="00081B3D" w:rsidRDefault="00081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364D2" w:rsidRPr="00081B3D" w:rsidRDefault="00081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364D2" w:rsidRPr="00081B3D" w:rsidRDefault="00081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364D2" w:rsidRPr="00081B3D" w:rsidRDefault="00081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364D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4D2" w:rsidRDefault="002364D2"/>
        </w:tc>
      </w:tr>
      <w:tr w:rsidR="002364D2" w:rsidRPr="007D45B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4D2" w:rsidRPr="00081B3D" w:rsidRDefault="00081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4D2" w:rsidRPr="00081B3D" w:rsidRDefault="00081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4D2" w:rsidRPr="00081B3D" w:rsidRDefault="002364D2">
            <w:pPr>
              <w:rPr>
                <w:lang w:val="ru-RU"/>
              </w:rPr>
            </w:pPr>
          </w:p>
        </w:tc>
      </w:tr>
      <w:tr w:rsidR="002364D2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4D2" w:rsidRPr="00081B3D" w:rsidRDefault="00081B3D">
            <w:pPr>
              <w:spacing w:after="0" w:line="240" w:lineRule="auto"/>
              <w:jc w:val="center"/>
              <w:rPr>
                <w:lang w:val="ru-RU"/>
              </w:rPr>
            </w:pPr>
            <w:r w:rsidRPr="00081B3D">
              <w:rPr>
                <w:rFonts w:cs="Times New Roman"/>
                <w:color w:val="000000"/>
                <w:lang w:val="ru-RU"/>
              </w:rPr>
              <w:t>Успешное освоение программы учебного предмета:</w:t>
            </w:r>
          </w:p>
          <w:p w:rsidR="002364D2" w:rsidRPr="00081B3D" w:rsidRDefault="00081B3D">
            <w:pPr>
              <w:spacing w:after="0" w:line="240" w:lineRule="auto"/>
              <w:jc w:val="center"/>
              <w:rPr>
                <w:lang w:val="ru-RU"/>
              </w:rPr>
            </w:pPr>
            <w:r w:rsidRPr="00081B3D">
              <w:rPr>
                <w:rFonts w:cs="Times New Roman"/>
                <w:color w:val="000000"/>
                <w:lang w:val="ru-RU"/>
              </w:rPr>
              <w:t>Физическая культура (образовательные программы среднего общего образования; образовательные программы среднего профессионального образования)</w:t>
            </w:r>
          </w:p>
          <w:p w:rsidR="002364D2" w:rsidRPr="00081B3D" w:rsidRDefault="002364D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364D2" w:rsidRDefault="00081B3D">
            <w:pPr>
              <w:spacing w:after="0" w:line="240" w:lineRule="auto"/>
              <w:jc w:val="center"/>
            </w:pPr>
            <w:r>
              <w:rPr>
                <w:rFonts w:cs="Times New Roman"/>
                <w:color w:val="000000"/>
              </w:rPr>
              <w:t>Модуль "Здоровьесберегающий"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4D2" w:rsidRPr="00081B3D" w:rsidRDefault="00081B3D">
            <w:pPr>
              <w:spacing w:after="0" w:line="240" w:lineRule="auto"/>
              <w:jc w:val="center"/>
              <w:rPr>
                <w:lang w:val="ru-RU"/>
              </w:rPr>
            </w:pPr>
            <w:r w:rsidRPr="00081B3D">
              <w:rPr>
                <w:rFonts w:cs="Times New Roman"/>
                <w:color w:val="000000"/>
                <w:lang w:val="ru-RU"/>
              </w:rPr>
              <w:t>Модуль, формирующий компетенции физической культуры</w:t>
            </w:r>
          </w:p>
          <w:p w:rsidR="002364D2" w:rsidRPr="00081B3D" w:rsidRDefault="00081B3D">
            <w:pPr>
              <w:spacing w:after="0" w:line="240" w:lineRule="auto"/>
              <w:jc w:val="center"/>
              <w:rPr>
                <w:lang w:val="ru-RU"/>
              </w:rPr>
            </w:pPr>
            <w:r w:rsidRPr="00081B3D">
              <w:rPr>
                <w:rFonts w:cs="Times New Roman"/>
                <w:color w:val="000000"/>
                <w:lang w:val="ru-RU"/>
              </w:rPr>
              <w:t>Физическая культура и спорт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УК-7, УК-6</w:t>
            </w:r>
          </w:p>
        </w:tc>
      </w:tr>
      <w:tr w:rsidR="002364D2">
        <w:trPr>
          <w:trHeight w:hRule="exact" w:val="138"/>
        </w:trPr>
        <w:tc>
          <w:tcPr>
            <w:tcW w:w="3970" w:type="dxa"/>
          </w:tcPr>
          <w:p w:rsidR="002364D2" w:rsidRDefault="002364D2"/>
        </w:tc>
        <w:tc>
          <w:tcPr>
            <w:tcW w:w="1702" w:type="dxa"/>
          </w:tcPr>
          <w:p w:rsidR="002364D2" w:rsidRDefault="002364D2"/>
        </w:tc>
        <w:tc>
          <w:tcPr>
            <w:tcW w:w="1702" w:type="dxa"/>
          </w:tcPr>
          <w:p w:rsidR="002364D2" w:rsidRDefault="002364D2"/>
        </w:tc>
        <w:tc>
          <w:tcPr>
            <w:tcW w:w="426" w:type="dxa"/>
          </w:tcPr>
          <w:p w:rsidR="002364D2" w:rsidRDefault="002364D2"/>
        </w:tc>
        <w:tc>
          <w:tcPr>
            <w:tcW w:w="710" w:type="dxa"/>
          </w:tcPr>
          <w:p w:rsidR="002364D2" w:rsidRDefault="002364D2"/>
        </w:tc>
        <w:tc>
          <w:tcPr>
            <w:tcW w:w="143" w:type="dxa"/>
          </w:tcPr>
          <w:p w:rsidR="002364D2" w:rsidRDefault="002364D2"/>
        </w:tc>
        <w:tc>
          <w:tcPr>
            <w:tcW w:w="993" w:type="dxa"/>
          </w:tcPr>
          <w:p w:rsidR="002364D2" w:rsidRDefault="002364D2"/>
        </w:tc>
      </w:tr>
      <w:tr w:rsidR="002364D2" w:rsidRPr="007D45B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364D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Объем учебной дисциплины – 0 зачетных единиц – 328 академических часов</w:t>
            </w:r>
          </w:p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364D2">
        <w:trPr>
          <w:trHeight w:hRule="exact" w:val="138"/>
        </w:trPr>
        <w:tc>
          <w:tcPr>
            <w:tcW w:w="3970" w:type="dxa"/>
          </w:tcPr>
          <w:p w:rsidR="002364D2" w:rsidRDefault="002364D2"/>
        </w:tc>
        <w:tc>
          <w:tcPr>
            <w:tcW w:w="1702" w:type="dxa"/>
          </w:tcPr>
          <w:p w:rsidR="002364D2" w:rsidRDefault="002364D2"/>
        </w:tc>
        <w:tc>
          <w:tcPr>
            <w:tcW w:w="1702" w:type="dxa"/>
          </w:tcPr>
          <w:p w:rsidR="002364D2" w:rsidRDefault="002364D2"/>
        </w:tc>
        <w:tc>
          <w:tcPr>
            <w:tcW w:w="426" w:type="dxa"/>
          </w:tcPr>
          <w:p w:rsidR="002364D2" w:rsidRDefault="002364D2"/>
        </w:tc>
        <w:tc>
          <w:tcPr>
            <w:tcW w:w="710" w:type="dxa"/>
          </w:tcPr>
          <w:p w:rsidR="002364D2" w:rsidRDefault="002364D2"/>
        </w:tc>
        <w:tc>
          <w:tcPr>
            <w:tcW w:w="143" w:type="dxa"/>
          </w:tcPr>
          <w:p w:rsidR="002364D2" w:rsidRDefault="002364D2"/>
        </w:tc>
        <w:tc>
          <w:tcPr>
            <w:tcW w:w="993" w:type="dxa"/>
          </w:tcPr>
          <w:p w:rsidR="002364D2" w:rsidRDefault="002364D2"/>
        </w:tc>
      </w:tr>
      <w:tr w:rsidR="002364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2364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64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64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2364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64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64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64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зачеты 2, 4, 6</w:t>
            </w:r>
          </w:p>
        </w:tc>
      </w:tr>
      <w:tr w:rsidR="002364D2">
        <w:trPr>
          <w:trHeight w:hRule="exact" w:val="138"/>
        </w:trPr>
        <w:tc>
          <w:tcPr>
            <w:tcW w:w="3970" w:type="dxa"/>
          </w:tcPr>
          <w:p w:rsidR="002364D2" w:rsidRDefault="002364D2"/>
        </w:tc>
        <w:tc>
          <w:tcPr>
            <w:tcW w:w="1702" w:type="dxa"/>
          </w:tcPr>
          <w:p w:rsidR="002364D2" w:rsidRDefault="002364D2"/>
        </w:tc>
        <w:tc>
          <w:tcPr>
            <w:tcW w:w="1702" w:type="dxa"/>
          </w:tcPr>
          <w:p w:rsidR="002364D2" w:rsidRDefault="002364D2"/>
        </w:tc>
        <w:tc>
          <w:tcPr>
            <w:tcW w:w="426" w:type="dxa"/>
          </w:tcPr>
          <w:p w:rsidR="002364D2" w:rsidRDefault="002364D2"/>
        </w:tc>
        <w:tc>
          <w:tcPr>
            <w:tcW w:w="710" w:type="dxa"/>
          </w:tcPr>
          <w:p w:rsidR="002364D2" w:rsidRDefault="002364D2"/>
        </w:tc>
        <w:tc>
          <w:tcPr>
            <w:tcW w:w="143" w:type="dxa"/>
          </w:tcPr>
          <w:p w:rsidR="002364D2" w:rsidRDefault="002364D2"/>
        </w:tc>
        <w:tc>
          <w:tcPr>
            <w:tcW w:w="993" w:type="dxa"/>
          </w:tcPr>
          <w:p w:rsidR="002364D2" w:rsidRDefault="002364D2"/>
        </w:tc>
      </w:tr>
      <w:tr w:rsidR="002364D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2364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64D2" w:rsidRPr="00081B3D" w:rsidRDefault="00081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364D2" w:rsidRPr="00081B3D" w:rsidRDefault="002364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364D2">
        <w:trPr>
          <w:trHeight w:hRule="exact" w:val="416"/>
        </w:trPr>
        <w:tc>
          <w:tcPr>
            <w:tcW w:w="3970" w:type="dxa"/>
          </w:tcPr>
          <w:p w:rsidR="002364D2" w:rsidRDefault="002364D2"/>
        </w:tc>
        <w:tc>
          <w:tcPr>
            <w:tcW w:w="1702" w:type="dxa"/>
          </w:tcPr>
          <w:p w:rsidR="002364D2" w:rsidRDefault="002364D2"/>
        </w:tc>
        <w:tc>
          <w:tcPr>
            <w:tcW w:w="1702" w:type="dxa"/>
          </w:tcPr>
          <w:p w:rsidR="002364D2" w:rsidRDefault="002364D2"/>
        </w:tc>
        <w:tc>
          <w:tcPr>
            <w:tcW w:w="426" w:type="dxa"/>
          </w:tcPr>
          <w:p w:rsidR="002364D2" w:rsidRDefault="002364D2"/>
        </w:tc>
        <w:tc>
          <w:tcPr>
            <w:tcW w:w="710" w:type="dxa"/>
          </w:tcPr>
          <w:p w:rsidR="002364D2" w:rsidRDefault="002364D2"/>
        </w:tc>
        <w:tc>
          <w:tcPr>
            <w:tcW w:w="143" w:type="dxa"/>
          </w:tcPr>
          <w:p w:rsidR="002364D2" w:rsidRDefault="002364D2"/>
        </w:tc>
        <w:tc>
          <w:tcPr>
            <w:tcW w:w="993" w:type="dxa"/>
          </w:tcPr>
          <w:p w:rsidR="002364D2" w:rsidRDefault="002364D2"/>
        </w:tc>
      </w:tr>
      <w:tr w:rsidR="002364D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364D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Игровые виды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64D2" w:rsidRDefault="002364D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64D2" w:rsidRDefault="002364D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64D2" w:rsidRDefault="002364D2"/>
        </w:tc>
      </w:tr>
      <w:tr w:rsidR="002364D2">
        <w:trPr>
          <w:trHeight w:hRule="exact" w:val="166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Изучение техники подач – приема – передач. В парах, тройках. Комплекс упражнений на развитие выносливости.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Учебная игра с заданием по технике. Судейская  бригада Обязанности главного судьи соревнований, боковых судей, технического секретаря.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364D2">
        <w:trPr>
          <w:trHeight w:hRule="exact" w:val="193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Изучение техники приема – передачи – атакующий удар – блок из 2 игроков – со страховкой. Отработка навыков, работа в группах, парах и тройках. Комплекс физических упражнений на развитие силовых качеств. Учебная – тренировочная игра различными заданиями (техника приема мяча в разных зонах).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2364D2" w:rsidRDefault="00081B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364D2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Изучение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развитие скоростных качеств. Учебно – тренировочная игра заданиями по технике передачи мяча из разных зон).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364D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Изучение техники подач – приема – передачи – атакующего удара – блока.  </w:t>
            </w:r>
            <w:r>
              <w:rPr>
                <w:rFonts w:cs="Times New Roman"/>
                <w:color w:val="000000"/>
                <w:sz w:val="24"/>
                <w:szCs w:val="24"/>
              </w:rPr>
              <w:t>Развитие прыгучести. Учебно – тренировочная игра.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364D2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Совершенствование техники подач – приема – передач. В парах, тройках. Комплекс упражнений на совершенствование специальной выносливости. Учебная игра с заданием по индивидуальной технике приема и передачи мяча из разных зон. </w:t>
            </w:r>
            <w:r>
              <w:rPr>
                <w:rFonts w:cs="Times New Roman"/>
                <w:color w:val="000000"/>
                <w:sz w:val="24"/>
                <w:szCs w:val="24"/>
              </w:rPr>
              <w:t>Судейство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364D2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Комплекс физических упражнений на совершенствование скоростных качеств. Учебная – тренировочная игра различными заданиями по приему и передачи мяча в разных зонах.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364D2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Совершенствование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 Комплекс физических упражнений на совершенствование скоростных качеств. Учебно – тренировочная игра заданиями по технике подача - прием.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364D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Совершенствование техники подач – приема – передачи – атакующего удара – блока. Совершенствование индивидуальной специальной выносливости, скоростно-силовых качеств. Учебно – тренировочная игра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364D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Дальнейшее совершенствование техники подач – приема – передач. В парах, тройках. Комплекс упражнений на развитие (совершенствование) мышц брюшного пресса, спины. </w:t>
            </w:r>
            <w:r>
              <w:rPr>
                <w:rFonts w:cs="Times New Roman"/>
                <w:color w:val="000000"/>
                <w:sz w:val="24"/>
                <w:szCs w:val="24"/>
              </w:rPr>
              <w:t>Учебная игра с заданием по технике. Судейство соревнований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364D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Дальнейшее 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Тренировочная игра различными заданиями.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364D2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Совершенствование индивидуальной техники подач на точность: нижняя прямая подача; нижняя боковая подача; верхняя боковая подача, верхняя прямая подача.  Совершенствование индивидульных тактико-технических действий в парах, тройках, группе.  Учебно – тренировочная игра заданиями по технике подачи в разные зоны.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2364D2" w:rsidRDefault="00081B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364D2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Дальнейшее совершенствование индивидуальной техники подач – приема – передачи – атакующего удара – блока.  Дальнейшее совершенствование специальной выносливости, скоростно-силовых качеств. Тренировочная игра. Организация и проведение соревнований.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364D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2364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2364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2364D2" w:rsidRPr="007D45B0">
        <w:trPr>
          <w:trHeight w:hRule="exact" w:val="1344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2364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364D2" w:rsidRPr="007D45B0" w:rsidRDefault="00081B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45B0">
              <w:rPr>
                <w:rFonts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45B0">
              <w:rPr>
                <w:rFonts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45B0">
              <w:rPr>
                <w:rFonts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45B0">
              <w:rPr>
                <w:rFonts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45B0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cs="Times New Roman"/>
                <w:color w:val="000000"/>
                <w:sz w:val="20"/>
                <w:szCs w:val="20"/>
              </w:rPr>
              <w:t>III</w:t>
            </w:r>
            <w:r w:rsidRPr="007D45B0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45B0">
              <w:rPr>
                <w:rFonts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45B0">
              <w:rPr>
                <w:rFonts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2364D2" w:rsidRPr="007D45B0" w:rsidRDefault="00081B3D">
      <w:pPr>
        <w:rPr>
          <w:sz w:val="0"/>
          <w:szCs w:val="0"/>
          <w:lang w:val="ru-RU"/>
        </w:rPr>
      </w:pPr>
      <w:r w:rsidRPr="007D45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64D2" w:rsidRPr="007D45B0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45B0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45B0">
              <w:rPr>
                <w:rFonts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45B0">
              <w:rPr>
                <w:rFonts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364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2364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364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364D2">
        <w:trPr>
          <w:trHeight w:hRule="exact" w:val="14"/>
        </w:trPr>
        <w:tc>
          <w:tcPr>
            <w:tcW w:w="9640" w:type="dxa"/>
          </w:tcPr>
          <w:p w:rsidR="002364D2" w:rsidRDefault="002364D2"/>
        </w:tc>
      </w:tr>
      <w:tr w:rsidR="002364D2" w:rsidRPr="007D45B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Изучение техники подач – приема – передач. В парах, тройках. Комплекс упражнений на развитие выносливости. Учебная игра с заданием по технике. Судейская  бригада Обязанности главного судьи соревнований, боковых судей, технического секретаря.</w:t>
            </w:r>
          </w:p>
        </w:tc>
      </w:tr>
      <w:tr w:rsidR="002364D2" w:rsidRPr="007D45B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2364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364D2" w:rsidRPr="007D45B0">
        <w:trPr>
          <w:trHeight w:hRule="exact" w:val="14"/>
        </w:trPr>
        <w:tc>
          <w:tcPr>
            <w:tcW w:w="9640" w:type="dxa"/>
          </w:tcPr>
          <w:p w:rsidR="002364D2" w:rsidRPr="007D45B0" w:rsidRDefault="002364D2">
            <w:pPr>
              <w:rPr>
                <w:lang w:val="ru-RU"/>
              </w:rPr>
            </w:pPr>
          </w:p>
        </w:tc>
      </w:tr>
      <w:tr w:rsidR="002364D2" w:rsidRPr="007D45B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Изучение техники приема – передачи – атакующий удар – блок из 2 игроков – со страховкой. Отработка навыков, работа в группах, парах и тройках. Комплекс физических упражнений на развитие силовых качеств. Учебная – тренировочная игра различными заданиями (техника приема мяча в разных зонах).</w:t>
            </w:r>
          </w:p>
        </w:tc>
      </w:tr>
      <w:tr w:rsidR="002364D2" w:rsidRPr="007D45B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2364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364D2" w:rsidRPr="007D45B0">
        <w:trPr>
          <w:trHeight w:hRule="exact" w:val="14"/>
        </w:trPr>
        <w:tc>
          <w:tcPr>
            <w:tcW w:w="9640" w:type="dxa"/>
          </w:tcPr>
          <w:p w:rsidR="002364D2" w:rsidRPr="007D45B0" w:rsidRDefault="002364D2">
            <w:pPr>
              <w:rPr>
                <w:lang w:val="ru-RU"/>
              </w:rPr>
            </w:pPr>
          </w:p>
        </w:tc>
      </w:tr>
      <w:tr w:rsidR="002364D2" w:rsidRPr="007D45B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Изучение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развитие скоростных качеств. Учебно – тренировочная игра заданиями по технике передачи мяча из разных зон).</w:t>
            </w:r>
          </w:p>
        </w:tc>
      </w:tr>
      <w:tr w:rsidR="002364D2" w:rsidRPr="007D45B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2364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364D2" w:rsidRPr="007D45B0">
        <w:trPr>
          <w:trHeight w:hRule="exact" w:val="14"/>
        </w:trPr>
        <w:tc>
          <w:tcPr>
            <w:tcW w:w="9640" w:type="dxa"/>
          </w:tcPr>
          <w:p w:rsidR="002364D2" w:rsidRPr="007D45B0" w:rsidRDefault="002364D2">
            <w:pPr>
              <w:rPr>
                <w:lang w:val="ru-RU"/>
              </w:rPr>
            </w:pPr>
          </w:p>
        </w:tc>
      </w:tr>
      <w:tr w:rsidR="002364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45B0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 xml:space="preserve">Изучение техники подач – приема – передачи – атакующего удара – блока. 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Развитие прыгучести. Учебно – тренировочная игра.</w:t>
            </w:r>
          </w:p>
        </w:tc>
      </w:tr>
      <w:tr w:rsidR="002364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2364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364D2">
        <w:trPr>
          <w:trHeight w:hRule="exact" w:val="14"/>
        </w:trPr>
        <w:tc>
          <w:tcPr>
            <w:tcW w:w="9640" w:type="dxa"/>
          </w:tcPr>
          <w:p w:rsidR="002364D2" w:rsidRDefault="002364D2"/>
        </w:tc>
      </w:tr>
      <w:tr w:rsidR="002364D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45B0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 xml:space="preserve">Совершенствование техники подач – приема – передач. В парах, тройках. Комплекс упражнений на совершенствование специальной выносливости. Учебная игра с заданием по индивидуальной технике приема и передачи мяча из разных зон.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Судейство</w:t>
            </w:r>
          </w:p>
        </w:tc>
      </w:tr>
      <w:tr w:rsidR="002364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2364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364D2">
        <w:trPr>
          <w:trHeight w:hRule="exact" w:val="14"/>
        </w:trPr>
        <w:tc>
          <w:tcPr>
            <w:tcW w:w="9640" w:type="dxa"/>
          </w:tcPr>
          <w:p w:rsidR="002364D2" w:rsidRDefault="002364D2"/>
        </w:tc>
      </w:tr>
      <w:tr w:rsidR="002364D2" w:rsidRPr="007D45B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Комплекс физических упражнений на совершенствование скоростных качеств. Учебная – тренировочная игра различными заданиями по приему и передачи мяча в разных зонах.</w:t>
            </w:r>
          </w:p>
        </w:tc>
      </w:tr>
      <w:tr w:rsidR="002364D2" w:rsidRPr="007D45B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2364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2364D2" w:rsidRPr="007D45B0" w:rsidRDefault="00081B3D">
      <w:pPr>
        <w:rPr>
          <w:sz w:val="0"/>
          <w:szCs w:val="0"/>
          <w:lang w:val="ru-RU"/>
        </w:rPr>
      </w:pPr>
      <w:r w:rsidRPr="007D45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64D2" w:rsidRPr="007D45B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Совершенствование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совершенствование скоростных качеств. Учебно – тренировочная игра заданиями по технике подача - прием.</w:t>
            </w:r>
          </w:p>
        </w:tc>
      </w:tr>
      <w:tr w:rsidR="002364D2" w:rsidRPr="007D45B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2364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364D2" w:rsidRPr="007D45B0">
        <w:trPr>
          <w:trHeight w:hRule="exact" w:val="14"/>
        </w:trPr>
        <w:tc>
          <w:tcPr>
            <w:tcW w:w="9640" w:type="dxa"/>
          </w:tcPr>
          <w:p w:rsidR="002364D2" w:rsidRPr="007D45B0" w:rsidRDefault="002364D2">
            <w:pPr>
              <w:rPr>
                <w:lang w:val="ru-RU"/>
              </w:rPr>
            </w:pPr>
          </w:p>
        </w:tc>
      </w:tr>
      <w:tr w:rsidR="002364D2" w:rsidRPr="007D45B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техники подач – приема – передачи – атакующего удара – блока. Совершенствование индивидуальной специальной выносливости, скоростно- силовых качеств. Учебно – тренировочная игра</w:t>
            </w:r>
          </w:p>
        </w:tc>
      </w:tr>
      <w:tr w:rsidR="002364D2" w:rsidRPr="007D45B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2364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364D2" w:rsidRPr="007D45B0">
        <w:trPr>
          <w:trHeight w:hRule="exact" w:val="14"/>
        </w:trPr>
        <w:tc>
          <w:tcPr>
            <w:tcW w:w="9640" w:type="dxa"/>
          </w:tcPr>
          <w:p w:rsidR="002364D2" w:rsidRPr="007D45B0" w:rsidRDefault="002364D2">
            <w:pPr>
              <w:rPr>
                <w:lang w:val="ru-RU"/>
              </w:rPr>
            </w:pPr>
          </w:p>
        </w:tc>
      </w:tr>
      <w:tr w:rsidR="002364D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45B0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 xml:space="preserve">Дальнейшее совершенствование техники подач – приема – передач. В парах, тройках. Комплекс упражнений на развитие (совершенствование) мышц брюшного пресса, спины.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Учебная игра с заданием по технике. Судейство соревнований</w:t>
            </w:r>
          </w:p>
        </w:tc>
      </w:tr>
      <w:tr w:rsidR="002364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2364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364D2">
        <w:trPr>
          <w:trHeight w:hRule="exact" w:val="14"/>
        </w:trPr>
        <w:tc>
          <w:tcPr>
            <w:tcW w:w="9640" w:type="dxa"/>
          </w:tcPr>
          <w:p w:rsidR="002364D2" w:rsidRDefault="002364D2"/>
        </w:tc>
      </w:tr>
      <w:tr w:rsidR="002364D2" w:rsidRPr="007D45B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Дальнейшее 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Тренировочная игра различными заданиями.</w:t>
            </w:r>
          </w:p>
        </w:tc>
      </w:tr>
      <w:tr w:rsidR="002364D2" w:rsidRPr="007D45B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2364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364D2" w:rsidRPr="007D45B0">
        <w:trPr>
          <w:trHeight w:hRule="exact" w:val="14"/>
        </w:trPr>
        <w:tc>
          <w:tcPr>
            <w:tcW w:w="9640" w:type="dxa"/>
          </w:tcPr>
          <w:p w:rsidR="002364D2" w:rsidRPr="007D45B0" w:rsidRDefault="002364D2">
            <w:pPr>
              <w:rPr>
                <w:lang w:val="ru-RU"/>
              </w:rPr>
            </w:pPr>
          </w:p>
        </w:tc>
      </w:tr>
      <w:tr w:rsidR="002364D2" w:rsidRPr="007D45B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индивидуальной техники подач на точность: нижняя прямая подача; нижняя боковая подача; верхняя боковая подача, верхняя прямая подача. Совершенствование индивидульных тактико-технических действий в парах, тройках, группе.  Учебно – тренировочная игра заданиями по технике подачи в разные зоны.</w:t>
            </w:r>
          </w:p>
        </w:tc>
      </w:tr>
      <w:tr w:rsidR="002364D2" w:rsidRPr="007D45B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2364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364D2" w:rsidRPr="007D45B0">
        <w:trPr>
          <w:trHeight w:hRule="exact" w:val="14"/>
        </w:trPr>
        <w:tc>
          <w:tcPr>
            <w:tcW w:w="9640" w:type="dxa"/>
          </w:tcPr>
          <w:p w:rsidR="002364D2" w:rsidRPr="007D45B0" w:rsidRDefault="002364D2">
            <w:pPr>
              <w:rPr>
                <w:lang w:val="ru-RU"/>
              </w:rPr>
            </w:pPr>
          </w:p>
        </w:tc>
      </w:tr>
      <w:tr w:rsidR="002364D2" w:rsidRPr="007D45B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Дальнейшее совершенствование индивидуальной техники подач – приема – передачи – атакующего удара – блока.  Дальнейшее совершенствование специальной выносливости, скоростно-силовых качеств. Тренировочная игра. Организация и проведение соревнований.</w:t>
            </w:r>
          </w:p>
        </w:tc>
      </w:tr>
      <w:tr w:rsidR="002364D2" w:rsidRPr="007D45B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2364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364D2" w:rsidRPr="007D45B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2364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364D2" w:rsidRPr="007D45B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«Физическая культура и спорт (элективная дисциплина)» / Сергиевич евгений Алексеевич. – Омск: Изд -во Омской гуманитарной академии, 2019.</w:t>
            </w:r>
          </w:p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364D2" w:rsidRPr="007D45B0">
        <w:trPr>
          <w:trHeight w:hRule="exact" w:val="138"/>
        </w:trPr>
        <w:tc>
          <w:tcPr>
            <w:tcW w:w="9640" w:type="dxa"/>
          </w:tcPr>
          <w:p w:rsidR="002364D2" w:rsidRPr="007D45B0" w:rsidRDefault="002364D2">
            <w:pPr>
              <w:rPr>
                <w:lang w:val="ru-RU"/>
              </w:rPr>
            </w:pPr>
          </w:p>
        </w:tc>
      </w:tr>
      <w:tr w:rsidR="002364D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2364D2" w:rsidRDefault="00081B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364D2" w:rsidRPr="007D45B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Тычинин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Суханов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Воронеж: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Воронежский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инженерных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технологий,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64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5B0">
              <w:rPr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ISBN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978-5-00032-250-5.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5B0">
              <w:rPr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URL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45B0">
              <w:rPr>
                <w:lang w:val="ru-RU"/>
              </w:rPr>
              <w:t xml:space="preserve"> </w:t>
            </w:r>
            <w:hyperlink r:id="rId4" w:history="1">
              <w:r w:rsidR="008A7097">
                <w:rPr>
                  <w:rStyle w:val="a3"/>
                  <w:lang w:val="ru-RU"/>
                </w:rPr>
                <w:t>http://www.iprbookshop.ru/70821.html</w:t>
              </w:r>
            </w:hyperlink>
            <w:r w:rsidRPr="007D45B0">
              <w:rPr>
                <w:lang w:val="ru-RU"/>
              </w:rPr>
              <w:t xml:space="preserve"> </w:t>
            </w:r>
          </w:p>
        </w:tc>
      </w:tr>
      <w:tr w:rsidR="002364D2" w:rsidRPr="007D45B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избранного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Кылосов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Павлов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Подосёнков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Шарков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Шивринская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5B0">
              <w:rPr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ISBN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978-5-534-07551-9.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5B0">
              <w:rPr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URL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45B0">
              <w:rPr>
                <w:lang w:val="ru-RU"/>
              </w:rPr>
              <w:t xml:space="preserve"> </w:t>
            </w:r>
            <w:hyperlink r:id="rId5" w:history="1">
              <w:r w:rsidR="008A7097">
                <w:rPr>
                  <w:rStyle w:val="a3"/>
                  <w:lang w:val="ru-RU"/>
                </w:rPr>
                <w:t>https://urait.ru/bcode/438824</w:t>
              </w:r>
            </w:hyperlink>
            <w:r w:rsidRPr="007D45B0">
              <w:rPr>
                <w:lang w:val="ru-RU"/>
              </w:rPr>
              <w:t xml:space="preserve"> </w:t>
            </w:r>
          </w:p>
        </w:tc>
      </w:tr>
      <w:tr w:rsidR="002364D2" w:rsidRPr="007D45B0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Спортивные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игры: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правила,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тактика,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техника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Конеева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Овчинников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Кукаева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Румянцева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Писаренко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Ястребова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Романов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Кублицкий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Гладюк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Жук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Шишкова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322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5B0">
              <w:rPr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ISBN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978-5-534-11314-3.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5B0">
              <w:rPr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URL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45B0">
              <w:rPr>
                <w:lang w:val="ru-RU"/>
              </w:rPr>
              <w:t xml:space="preserve"> </w:t>
            </w:r>
            <w:hyperlink r:id="rId6" w:history="1">
              <w:r w:rsidR="008A7097">
                <w:rPr>
                  <w:rStyle w:val="a3"/>
                  <w:lang w:val="ru-RU"/>
                </w:rPr>
                <w:t>https://urait.ru/bcode/444895</w:t>
              </w:r>
            </w:hyperlink>
            <w:r w:rsidRPr="007D45B0">
              <w:rPr>
                <w:lang w:val="ru-RU"/>
              </w:rPr>
              <w:t xml:space="preserve"> </w:t>
            </w:r>
          </w:p>
        </w:tc>
      </w:tr>
      <w:tr w:rsidR="002364D2">
        <w:trPr>
          <w:trHeight w:hRule="exact" w:val="277"/>
        </w:trPr>
        <w:tc>
          <w:tcPr>
            <w:tcW w:w="285" w:type="dxa"/>
          </w:tcPr>
          <w:p w:rsidR="002364D2" w:rsidRPr="007D45B0" w:rsidRDefault="002364D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364D2" w:rsidRPr="007D45B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судейства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соревнований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игровым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(баскетбол,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волейбол,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мини-футбол)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Поливаев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103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5B0">
              <w:rPr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ISBN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978-5-534-11446-1.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5B0">
              <w:rPr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URL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45B0">
              <w:rPr>
                <w:lang w:val="ru-RU"/>
              </w:rPr>
              <w:t xml:space="preserve"> </w:t>
            </w:r>
            <w:hyperlink r:id="rId7" w:history="1">
              <w:r w:rsidR="008A7097">
                <w:rPr>
                  <w:rStyle w:val="a3"/>
                  <w:lang w:val="ru-RU"/>
                </w:rPr>
                <w:t>https://urait.ru/bcode/445294</w:t>
              </w:r>
            </w:hyperlink>
            <w:r w:rsidRPr="007D45B0">
              <w:rPr>
                <w:lang w:val="ru-RU"/>
              </w:rPr>
              <w:t xml:space="preserve"> </w:t>
            </w:r>
          </w:p>
        </w:tc>
      </w:tr>
      <w:tr w:rsidR="002364D2" w:rsidRPr="007D45B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2364D2">
            <w:pPr>
              <w:rPr>
                <w:lang w:val="ru-RU"/>
              </w:rPr>
            </w:pPr>
          </w:p>
        </w:tc>
      </w:tr>
      <w:tr w:rsidR="002364D2" w:rsidRPr="007D45B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364D2" w:rsidRPr="007D45B0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cs="Times New Roman"/>
                <w:color w:val="000000"/>
                <w:sz w:val="24"/>
                <w:szCs w:val="24"/>
              </w:rPr>
              <w:t>IPRBooks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A7097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A7097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A7097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cs="Times New Roman"/>
                <w:color w:val="000000"/>
                <w:sz w:val="24"/>
                <w:szCs w:val="24"/>
              </w:rPr>
              <w:t>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cs="Times New Roman"/>
                <w:color w:val="000000"/>
                <w:sz w:val="24"/>
                <w:szCs w:val="24"/>
              </w:rPr>
              <w:t>library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cs="Times New Roman"/>
                <w:color w:val="000000"/>
                <w:sz w:val="24"/>
                <w:szCs w:val="24"/>
              </w:rPr>
              <w:t>ru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A7097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cs="Times New Roman"/>
                <w:color w:val="000000"/>
                <w:sz w:val="24"/>
                <w:szCs w:val="24"/>
              </w:rPr>
              <w:t>Elsevier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A7097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036F59">
                <w:rPr>
                  <w:rStyle w:val="a3"/>
                  <w:rFonts w:cs="Times New Roman"/>
                  <w:sz w:val="24"/>
                  <w:szCs w:val="24"/>
                </w:rPr>
                <w:t>www.edu.ru</w:t>
              </w:r>
            </w:hyperlink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A7097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A7097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A7097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A7097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8A7097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8A7097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A7097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364D2" w:rsidRPr="007D45B0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364D2" w:rsidRPr="007D45B0">
        <w:trPr>
          <w:trHeight w:hRule="exact" w:val="3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2364D2" w:rsidRPr="007D45B0" w:rsidRDefault="00081B3D">
      <w:pPr>
        <w:rPr>
          <w:sz w:val="0"/>
          <w:szCs w:val="0"/>
          <w:lang w:val="ru-RU"/>
        </w:rPr>
      </w:pPr>
      <w:r w:rsidRPr="007D45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64D2" w:rsidRPr="007D45B0">
        <w:trPr>
          <w:trHeight w:hRule="exact" w:val="134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⦁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⦁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⦁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⦁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⦁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364D2" w:rsidRPr="007D45B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364D2" w:rsidRPr="007D45B0">
        <w:trPr>
          <w:trHeight w:hRule="exact" w:val="1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364D2" w:rsidRPr="007D45B0" w:rsidRDefault="002364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cs="Times New Roman"/>
                <w:color w:val="000000"/>
                <w:sz w:val="24"/>
                <w:szCs w:val="24"/>
              </w:rPr>
              <w:t>Microsoft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Windows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cs="Times New Roman"/>
                <w:color w:val="000000"/>
                <w:sz w:val="24"/>
                <w:szCs w:val="24"/>
              </w:rPr>
              <w:t>Professional</w:t>
            </w:r>
          </w:p>
        </w:tc>
      </w:tr>
    </w:tbl>
    <w:p w:rsidR="002364D2" w:rsidRPr="007D45B0" w:rsidRDefault="00081B3D">
      <w:pPr>
        <w:rPr>
          <w:sz w:val="0"/>
          <w:szCs w:val="0"/>
          <w:lang w:val="ru-RU"/>
        </w:rPr>
      </w:pPr>
      <w:r w:rsidRPr="007D45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64D2" w:rsidRPr="007D45B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• Microsoft Windows XP Professional SP3</w:t>
            </w:r>
          </w:p>
          <w:p w:rsidR="002364D2" w:rsidRDefault="00081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cs="Times New Roman"/>
                <w:color w:val="000000"/>
                <w:sz w:val="24"/>
                <w:szCs w:val="24"/>
              </w:rPr>
              <w:t>C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cs="Times New Roman"/>
                <w:color w:val="000000"/>
                <w:sz w:val="24"/>
                <w:szCs w:val="24"/>
              </w:rPr>
              <w:t>Stable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cs="Times New Roman"/>
                <w:color w:val="000000"/>
                <w:sz w:val="24"/>
                <w:szCs w:val="24"/>
              </w:rPr>
              <w:t>C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cs="Times New Roman"/>
                <w:color w:val="000000"/>
                <w:sz w:val="24"/>
                <w:szCs w:val="24"/>
              </w:rPr>
              <w:t>LMS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cs="Times New Roman"/>
                <w:color w:val="000000"/>
                <w:sz w:val="24"/>
                <w:szCs w:val="24"/>
              </w:rPr>
              <w:t>Moodle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cs="Times New Roman"/>
                <w:color w:val="000000"/>
                <w:sz w:val="24"/>
                <w:szCs w:val="24"/>
              </w:rPr>
              <w:t>KL</w:t>
            </w:r>
          </w:p>
          <w:p w:rsidR="002364D2" w:rsidRPr="007D45B0" w:rsidRDefault="002364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364D2" w:rsidRPr="007D45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8A7097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364D2" w:rsidRPr="007D45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8A7097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364D2" w:rsidRPr="007D45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8A7097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364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8A7097">
                <w:rPr>
                  <w:rStyle w:val="a3"/>
                  <w:rFonts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364D2" w:rsidRPr="007D45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364D2" w:rsidRPr="007D45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8A7097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364D2" w:rsidRPr="007D45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8A7097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364D2" w:rsidRPr="007D45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036F59">
                <w:rPr>
                  <w:rStyle w:val="a3"/>
                  <w:rFonts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364D2" w:rsidRPr="007D45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036F59">
                <w:rPr>
                  <w:rStyle w:val="a3"/>
                  <w:rFonts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364D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364D2" w:rsidRPr="007D45B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cs="Times New Roman"/>
                <w:color w:val="000000"/>
                <w:sz w:val="24"/>
                <w:szCs w:val="24"/>
              </w:rPr>
              <w:t>LMS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Moodle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cs="Times New Roman"/>
                <w:color w:val="000000"/>
                <w:sz w:val="24"/>
                <w:szCs w:val="24"/>
              </w:rPr>
              <w:t>IPRBooks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364D2" w:rsidRPr="007D45B0">
        <w:trPr>
          <w:trHeight w:hRule="exact" w:val="277"/>
        </w:trPr>
        <w:tc>
          <w:tcPr>
            <w:tcW w:w="9640" w:type="dxa"/>
          </w:tcPr>
          <w:p w:rsidR="002364D2" w:rsidRPr="007D45B0" w:rsidRDefault="002364D2">
            <w:pPr>
              <w:rPr>
                <w:lang w:val="ru-RU"/>
              </w:rPr>
            </w:pPr>
          </w:p>
        </w:tc>
      </w:tr>
      <w:tr w:rsidR="002364D2" w:rsidRPr="007D45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364D2" w:rsidRPr="007D45B0">
        <w:trPr>
          <w:trHeight w:hRule="exact" w:val="11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</w:t>
            </w:r>
          </w:p>
        </w:tc>
      </w:tr>
    </w:tbl>
    <w:p w:rsidR="002364D2" w:rsidRPr="007D45B0" w:rsidRDefault="00081B3D">
      <w:pPr>
        <w:rPr>
          <w:sz w:val="0"/>
          <w:szCs w:val="0"/>
          <w:lang w:val="ru-RU"/>
        </w:rPr>
      </w:pPr>
      <w:r w:rsidRPr="007D45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64D2" w:rsidRPr="007D45B0">
        <w:trPr>
          <w:trHeight w:hRule="exact" w:val="12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предусмотренных рабочей программой дисциплины.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cs="Times New Roman"/>
                <w:color w:val="000000"/>
                <w:sz w:val="24"/>
                <w:szCs w:val="24"/>
              </w:rPr>
              <w:t>Microsoft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Windows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XP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Microsoft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Professional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Plus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Writer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Calc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Impress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Draw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Math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Base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cs="Times New Roman"/>
                <w:color w:val="000000"/>
                <w:sz w:val="24"/>
                <w:szCs w:val="24"/>
              </w:rPr>
              <w:t>V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cs="Times New Roman"/>
                <w:color w:val="000000"/>
                <w:sz w:val="24"/>
                <w:szCs w:val="24"/>
              </w:rPr>
              <w:t>Moodle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BigBlueButton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Kaspersky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Endpoint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Security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SkyDNS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cs="Times New Roman"/>
                <w:color w:val="000000"/>
                <w:sz w:val="24"/>
                <w:szCs w:val="24"/>
              </w:rPr>
              <w:t>Microsoft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Windows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cs="Times New Roman"/>
                <w:color w:val="000000"/>
                <w:sz w:val="24"/>
                <w:szCs w:val="24"/>
              </w:rPr>
              <w:t>Microsoft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Professional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Plus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cs="Times New Roman"/>
                <w:color w:val="000000"/>
                <w:sz w:val="24"/>
                <w:szCs w:val="24"/>
              </w:rPr>
              <w:t>Microsoft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Windows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cs="Times New Roman"/>
                <w:color w:val="000000"/>
                <w:sz w:val="24"/>
                <w:szCs w:val="24"/>
              </w:rPr>
              <w:t>Microsoft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Professional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Plus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Writer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Calc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Impress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Draw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Math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Base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cs="Times New Roman"/>
                <w:color w:val="000000"/>
                <w:sz w:val="24"/>
                <w:szCs w:val="24"/>
              </w:rPr>
              <w:t>V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cs="Times New Roman"/>
                <w:color w:val="000000"/>
                <w:sz w:val="24"/>
                <w:szCs w:val="24"/>
              </w:rPr>
              <w:t>Moodle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BigBlueButton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Kaspersky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Endpoint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Security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SkyDNS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cs="Times New Roman"/>
                <w:color w:val="000000"/>
                <w:sz w:val="24"/>
                <w:szCs w:val="24"/>
              </w:rPr>
              <w:t>IPRbooks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cs="Times New Roman"/>
                <w:color w:val="000000"/>
                <w:sz w:val="24"/>
                <w:szCs w:val="24"/>
              </w:rPr>
              <w:t>V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cs="Times New Roman"/>
                <w:color w:val="000000"/>
                <w:sz w:val="24"/>
                <w:szCs w:val="24"/>
              </w:rPr>
              <w:t>Microsoft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Windows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XP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cs="Times New Roman"/>
                <w:color w:val="000000"/>
                <w:sz w:val="24"/>
                <w:szCs w:val="24"/>
              </w:rPr>
              <w:t>Microsoft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Professional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Plus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Writer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Calc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Impress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Draw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Math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Base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cs="Times New Roman"/>
                <w:color w:val="000000"/>
                <w:sz w:val="24"/>
                <w:szCs w:val="24"/>
              </w:rPr>
              <w:t>V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cs="Times New Roman"/>
                <w:color w:val="000000"/>
                <w:sz w:val="24"/>
                <w:szCs w:val="24"/>
              </w:rPr>
              <w:t>Moodle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BigBlueButton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Kaspersky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Endpoint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Security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SkyDNS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cs="Times New Roman"/>
                <w:color w:val="000000"/>
                <w:sz w:val="24"/>
                <w:szCs w:val="24"/>
              </w:rPr>
              <w:t>IPRbooks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036F59">
                <w:rPr>
                  <w:rStyle w:val="a3"/>
                  <w:rFonts w:cs="Times New Roman"/>
                  <w:sz w:val="24"/>
                  <w:szCs w:val="24"/>
                </w:rPr>
                <w:t>www.biblio-online.ru</w:t>
              </w:r>
            </w:hyperlink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cs="Times New Roman"/>
                <w:color w:val="000000"/>
                <w:sz w:val="24"/>
                <w:szCs w:val="24"/>
              </w:rPr>
              <w:t>Microsoft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Windows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cs="Times New Roman"/>
                <w:color w:val="000000"/>
                <w:sz w:val="24"/>
                <w:szCs w:val="24"/>
              </w:rPr>
              <w:t>Microsoft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Professional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Plus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Writer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Calc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Impress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Draw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Math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Base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Moodle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BigBlueButton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Kaspersky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Endpoint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Security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SkyDNS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cs="Times New Roman"/>
                <w:color w:val="000000"/>
                <w:sz w:val="24"/>
                <w:szCs w:val="24"/>
              </w:rPr>
              <w:t>IPRbooks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364D2" w:rsidRPr="007D45B0">
        <w:trPr>
          <w:trHeight w:hRule="exact" w:val="2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5.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</w:t>
            </w:r>
          </w:p>
        </w:tc>
      </w:tr>
    </w:tbl>
    <w:p w:rsidR="002364D2" w:rsidRPr="007D45B0" w:rsidRDefault="00081B3D">
      <w:pPr>
        <w:rPr>
          <w:sz w:val="0"/>
          <w:szCs w:val="0"/>
          <w:lang w:val="ru-RU"/>
        </w:rPr>
      </w:pPr>
      <w:r w:rsidRPr="007D45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64D2" w:rsidRPr="007D45B0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2364D2" w:rsidRPr="007D45B0" w:rsidRDefault="002364D2">
      <w:pPr>
        <w:rPr>
          <w:lang w:val="ru-RU"/>
        </w:rPr>
      </w:pPr>
    </w:p>
    <w:sectPr w:rsidR="002364D2" w:rsidRPr="007D45B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6F59"/>
    <w:rsid w:val="00081B3D"/>
    <w:rsid w:val="001F0BC7"/>
    <w:rsid w:val="002364D2"/>
    <w:rsid w:val="002C281B"/>
    <w:rsid w:val="00311889"/>
    <w:rsid w:val="00782AFE"/>
    <w:rsid w:val="007D45B0"/>
    <w:rsid w:val="008A7097"/>
    <w:rsid w:val="0095437B"/>
    <w:rsid w:val="00AC1C32"/>
    <w:rsid w:val="00D31453"/>
    <w:rsid w:val="00D369F1"/>
    <w:rsid w:val="00E209E2"/>
    <w:rsid w:val="00F3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ED24B9-D4F6-47E7-903F-713F7B5F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5B0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F5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A7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529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89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882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7082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6463</Words>
  <Characters>36844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2019-2020_ФГОС3++2019_Бак-ОФО-ППО (ПО)_plx_Физическая культура и спорт (элективная дисциплина)</vt:lpstr>
    </vt:vector>
  </TitlesOfParts>
  <Company/>
  <LinksUpToDate>false</LinksUpToDate>
  <CharactersWithSpaces>43221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2019-2020_ФГОС3++2019_Бак-ОФО-ППО (ПО)_plx_Физическая культура и спорт (элективная дисциплина)</dc:title>
  <dc:creator>FastReport.NET</dc:creator>
  <cp:lastModifiedBy>Mark Bernstorf</cp:lastModifiedBy>
  <cp:revision>11</cp:revision>
  <dcterms:created xsi:type="dcterms:W3CDTF">2021-01-22T06:52:00Z</dcterms:created>
  <dcterms:modified xsi:type="dcterms:W3CDTF">2022-11-13T14:45:00Z</dcterms:modified>
</cp:coreProperties>
</file>